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F6" w:rsidRDefault="009304F6" w:rsidP="00345782">
      <w:pPr>
        <w:jc w:val="both"/>
        <w:rPr>
          <w:b/>
        </w:rPr>
      </w:pPr>
      <w:r w:rsidRPr="009304F6">
        <w:rPr>
          <w:b/>
        </w:rPr>
        <w:t>DĖL SKAIDRUMO, LYGIATEISIŠKUMO PRINCIPŲ UŽTIKRINIMO PERKANT VADOVAUJANTIS NEPERKANČIŲJŲ ORGANIZACIJŲ TVARKA</w:t>
      </w:r>
    </w:p>
    <w:p w:rsidR="009304F6" w:rsidRDefault="009304F6" w:rsidP="00345782">
      <w:pPr>
        <w:jc w:val="both"/>
      </w:pPr>
      <w:r w:rsidRPr="009304F6">
        <w:t>Lietuvos Respublikos Švietimo, mokslo ir sporto ministro (toliau – Ministras) 2020-01-09 įsakymu</w:t>
      </w:r>
      <w:r w:rsidR="005D4BDD">
        <w:t xml:space="preserve"> Nr. V-16</w:t>
      </w:r>
      <w:r w:rsidRPr="009304F6">
        <w:t xml:space="preserve"> patvirtino j</w:t>
      </w:r>
      <w:r w:rsidRPr="009304F6">
        <w:t>uridinių asmenų, kurie nėra perkančiosios organizacijos pagal Lietuvos Respublikos viešųjų pirkimų įstatymą</w:t>
      </w:r>
      <w:r>
        <w:t>, pirkimų, įgyvendinant Sporto rėmimo fondo lėšomis finansuojamus sporto projektus, vykdymo tvarkos apraš</w:t>
      </w:r>
      <w:r>
        <w:t xml:space="preserve">ą (toliau – Aprašas). </w:t>
      </w:r>
    </w:p>
    <w:p w:rsidR="009304F6" w:rsidRPr="005D4BDD" w:rsidRDefault="005D4BDD" w:rsidP="00345782">
      <w:pPr>
        <w:jc w:val="both"/>
        <w:rPr>
          <w:b/>
        </w:rPr>
      </w:pPr>
      <w:r>
        <w:t>Aprašo 5 punktas numato, jog p</w:t>
      </w:r>
      <w:r>
        <w:t>rojekto vykdytojas užtikrina, kad atliekant pirkimo procedūras, nustatant laimėtoją ir vykdant pirkimo sutarties reikalavimus būtų laikomasi lygiateisiškumo, nediskriminavimo, abipusio pripažinimo, proporcingumo ir skaidrumo principų.</w:t>
      </w:r>
    </w:p>
    <w:p w:rsidR="00647343" w:rsidRDefault="005D4BDD" w:rsidP="00345782">
      <w:pPr>
        <w:jc w:val="both"/>
      </w:pPr>
      <w:r>
        <w:t>Vien</w:t>
      </w:r>
      <w:r w:rsidR="00A32FAD">
        <w:t>a</w:t>
      </w:r>
      <w:r>
        <w:t xml:space="preserve"> iš skaidrumą pažeidžianči</w:t>
      </w:r>
      <w:r w:rsidR="00A32FAD">
        <w:t>ų</w:t>
      </w:r>
      <w:r>
        <w:t xml:space="preserve"> </w:t>
      </w:r>
      <w:r w:rsidR="009304F6">
        <w:t xml:space="preserve"> </w:t>
      </w:r>
      <w:r>
        <w:t>situacij</w:t>
      </w:r>
      <w:r w:rsidR="00A32FAD">
        <w:t>ų</w:t>
      </w:r>
      <w:r w:rsidR="009304F6">
        <w:t xml:space="preserve">, </w:t>
      </w:r>
      <w:r w:rsidR="00A32FAD">
        <w:t>kai</w:t>
      </w:r>
      <w:r w:rsidR="009304F6">
        <w:t xml:space="preserve"> projekto vykdyto pirkimo organizatorius arba sutartį sudaryti įgaliotas asm</w:t>
      </w:r>
      <w:r w:rsidR="00A32FAD">
        <w:t>uo</w:t>
      </w:r>
      <w:r w:rsidR="009304F6">
        <w:t xml:space="preserve"> turi arba gali turėti privatų interesą sudaryti sutartį su </w:t>
      </w:r>
      <w:r>
        <w:t xml:space="preserve">konkrečiu </w:t>
      </w:r>
      <w:r w:rsidR="009304F6">
        <w:t>prekių ar paslaugų tiekėju (pvz. pirkimo organizatorius ir treneris veikiantis pagal individualią veiklą yra tas pats asmuo, arba trenerė yra pirkimo organizatoriaus sutuoktinė).</w:t>
      </w:r>
      <w:r>
        <w:t xml:space="preserve"> Pažymėtina, kad tokiu atveju pirkimo dalyviai neturi lygių galimybių dalyvauti pirkime, nes objektyviai nėra galimybės patikrinti, ar pirkimą vykdantis projekto organizatorius siekdamas patenkinti savo intereso, nepažeidė skaidrumo principo (pavyzdžiui, </w:t>
      </w:r>
      <w:r w:rsidR="00817E29">
        <w:t>anksčiau leido susipažinti su pirkimo sąlygomis, leido pataisyti pasiūlymą</w:t>
      </w:r>
      <w:r w:rsidR="00D86479">
        <w:t>, net sąmoningai to nesiekdamas, pritaiko pirkimo reikalavimus konkrečiam tiekėjui</w:t>
      </w:r>
      <w:r w:rsidR="00817E29">
        <w:t xml:space="preserve"> ir t.t.).</w:t>
      </w:r>
      <w:r w:rsidR="00A32FAD">
        <w:t xml:space="preserve"> </w:t>
      </w:r>
    </w:p>
    <w:p w:rsidR="00817E29" w:rsidRDefault="00817E29" w:rsidP="00345782">
      <w:pPr>
        <w:jc w:val="both"/>
      </w:pPr>
      <w:r>
        <w:t xml:space="preserve">Skaidrumo, lygiateisiškumo principų pažeidimų galima išvengti, pirkimo organizatoriui arba sutartį sudarančiam projekto vykdytojo atstovui </w:t>
      </w:r>
      <w:r w:rsidR="00A32FAD">
        <w:t xml:space="preserve">(priklausomai nuo to, kuriam kyla interesų konfliktas) </w:t>
      </w:r>
      <w:r w:rsidR="00345782">
        <w:t>nusišalinant nuo pirkimo (arba sutarties pasirašymo).</w:t>
      </w:r>
    </w:p>
    <w:p w:rsidR="00A32FAD" w:rsidRDefault="00A32FAD" w:rsidP="00345782">
      <w:pPr>
        <w:jc w:val="both"/>
      </w:pPr>
      <w:r>
        <w:t xml:space="preserve">Paslaugų, teikimo sutartys taip pat neturėtų būti sudaromos su projekto vykdytojo darbuotojais. </w:t>
      </w:r>
      <w:r w:rsidR="00D86479">
        <w:t xml:space="preserve">Atitinkamu atveju nėra įmanoma užtikrinti nešališkumo šio darbuotojo atžvilgiu. Pirkimo organizatorius </w:t>
      </w:r>
      <w:r w:rsidR="00345782">
        <w:t xml:space="preserve">net ir </w:t>
      </w:r>
      <w:r w:rsidR="00D86479">
        <w:t>nesąmoningai gali nustatyti pirkimo sąlygas taip, kad jos būtų palankesnės kolegai. Taip pat sunku užtikrinti, jog darbuotojai anksčiau nesužinotų apie pirkimą nei tretieji asmenys</w:t>
      </w:r>
      <w:r w:rsidR="003B1720">
        <w:t xml:space="preserve"> (taip sudarant jiems palankesnes galimybes)</w:t>
      </w:r>
      <w:bookmarkStart w:id="0" w:name="_GoBack"/>
      <w:bookmarkEnd w:id="0"/>
      <w:r w:rsidR="00D86479">
        <w:t>. Siekiant, jog tam tikrą funkciją atliktų projekto vykdytojo darbuotojas, rekomenduojame spręsti klausimą darbo santykiais (pasirašant darbo sutarties papildymą).</w:t>
      </w:r>
      <w:r>
        <w:t xml:space="preserve"> </w:t>
      </w:r>
    </w:p>
    <w:p w:rsidR="009304F6" w:rsidRDefault="009304F6">
      <w:r>
        <w:t xml:space="preserve"> </w:t>
      </w:r>
    </w:p>
    <w:sectPr w:rsidR="009304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F6"/>
    <w:rsid w:val="00345782"/>
    <w:rsid w:val="003B1720"/>
    <w:rsid w:val="005D4BDD"/>
    <w:rsid w:val="00647343"/>
    <w:rsid w:val="0066040C"/>
    <w:rsid w:val="00817E29"/>
    <w:rsid w:val="009304F6"/>
    <w:rsid w:val="00A32FAD"/>
    <w:rsid w:val="00D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3920-54BD-4A42-AB3B-B77D4AC9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301</Words>
  <Characters>2067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Kiaulakys</dc:creator>
  <cp:keywords/>
  <dc:description/>
  <cp:lastModifiedBy>Egidijus Kiaulakys</cp:lastModifiedBy>
  <cp:revision>2</cp:revision>
  <dcterms:created xsi:type="dcterms:W3CDTF">2020-09-08T06:32:00Z</dcterms:created>
  <dcterms:modified xsi:type="dcterms:W3CDTF">2020-09-08T08:25:00Z</dcterms:modified>
</cp:coreProperties>
</file>